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Linux基本操作学习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一、模型训练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1.进入深度学习环境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查看：conda info -e</w:t>
      </w:r>
    </w:p>
    <w:p>
      <w:r>
        <w:drawing>
          <wp:inline distT="0" distB="0" distL="114300" distR="114300">
            <wp:extent cx="4298950" cy="13843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进入：source activate tensorflow</w:t>
      </w:r>
    </w:p>
    <w:p>
      <w:r>
        <w:drawing>
          <wp:inline distT="0" distB="0" distL="114300" distR="114300">
            <wp:extent cx="4102100" cy="673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2.查看GPU使用情况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nvidia-smi 查看当前 GPU 使用情况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watch -n 5 nvidia-smi 每隔 5s 查看 GPU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命令行输入指令：CUDA_VISIBLE_DEVICES = 1 python train.py，那么程序将使用编号为1</w:t>
      </w:r>
      <w:r>
        <w:rPr>
          <w:rFonts w:hint="eastAsia"/>
          <w:lang w:val="en-US" w:eastAsia="zh-CN"/>
        </w:rPr>
        <w:t>的GPU进行训练</w:t>
      </w:r>
      <w:r>
        <w:rPr>
          <w:rFonts w:hint="default"/>
          <w:lang w:val="en-US" w:eastAsia="zh-CN"/>
        </w:rPr>
        <w:t xml:space="preserve"> </w:t>
      </w:r>
    </w:p>
    <w:p>
      <w:pPr>
        <w:numPr>
          <w:numId w:val="0"/>
        </w:numPr>
      </w:pPr>
      <w:r>
        <w:drawing>
          <wp:inline distT="0" distB="0" distL="114300" distR="114300">
            <wp:extent cx="3471545" cy="3832860"/>
            <wp:effectExtent l="0" t="0" r="825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二、Linux命令的简单使用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t>.</w:t>
      </w:r>
      <w:r>
        <w:rPr>
          <w:rFonts w:hint="eastAsia"/>
        </w:rPr>
        <w:t>目录操作命令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注意操作后面的空格）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ls命令</w:t>
      </w:r>
    </w:p>
    <w:p>
      <w:pPr>
        <w:rPr>
          <w:rFonts w:hint="eastAsia"/>
        </w:rPr>
      </w:pPr>
      <w:r>
        <w:rPr>
          <w:rFonts w:hint="eastAsia"/>
        </w:rPr>
        <w:t>ls 查看当前目录下所有的文件、文件夹等</w:t>
      </w:r>
    </w:p>
    <w:p>
      <w:pPr>
        <w:rPr>
          <w:rFonts w:hint="eastAsia"/>
        </w:rPr>
      </w:pPr>
      <w:r>
        <w:rPr>
          <w:rFonts w:hint="eastAsia"/>
        </w:rPr>
        <w:t>ls -a 列出目录所有文件，包含以.开始的隐藏文件</w:t>
      </w:r>
    </w:p>
    <w:p>
      <w:pPr>
        <w:rPr>
          <w:rFonts w:hint="eastAsia"/>
        </w:rPr>
      </w:pPr>
      <w:r>
        <w:rPr>
          <w:rFonts w:hint="eastAsia"/>
        </w:rPr>
        <w:t>ls -1 列出目录所有文件，按列排序</w:t>
      </w:r>
    </w:p>
    <w:p>
      <w:pPr>
        <w:rPr>
          <w:rFonts w:hint="eastAsia"/>
        </w:rPr>
      </w:pPr>
      <w:r>
        <w:rPr>
          <w:rFonts w:hint="eastAsia"/>
        </w:rPr>
        <w:t>ls -l 除了文件名之外，还将文件的权限、所有者、文件大小等信息详细列出来</w:t>
      </w:r>
    </w:p>
    <w:p>
      <w:pPr>
        <w:rPr>
          <w:rFonts w:hint="eastAsia"/>
        </w:rPr>
      </w:pPr>
      <w:r>
        <w:drawing>
          <wp:inline distT="0" distB="0" distL="114300" distR="114300">
            <wp:extent cx="3627755" cy="3058160"/>
            <wp:effectExtent l="0" t="0" r="444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②</w:t>
      </w:r>
      <w:r>
        <w:rPr>
          <w:rFonts w:hint="eastAsia"/>
        </w:rPr>
        <w:t>cd命令</w:t>
      </w:r>
    </w:p>
    <w:p>
      <w:pPr>
        <w:rPr>
          <w:rFonts w:hint="eastAsia"/>
        </w:rPr>
      </w:pPr>
      <w:r>
        <w:rPr>
          <w:rFonts w:hint="eastAsia"/>
        </w:rPr>
        <w:t>cd . 当前目录</w:t>
      </w:r>
    </w:p>
    <w:p>
      <w:pPr>
        <w:rPr>
          <w:rFonts w:hint="eastAsia"/>
        </w:rPr>
      </w:pPr>
      <w:r>
        <w:rPr>
          <w:rFonts w:hint="eastAsia"/>
        </w:rPr>
        <w:t>cd .. 回到上层目录</w:t>
      </w:r>
    </w:p>
    <w:p>
      <w:pPr>
        <w:rPr>
          <w:rFonts w:hint="eastAsia"/>
        </w:rPr>
      </w:pPr>
      <w:r>
        <w:rPr>
          <w:rFonts w:hint="eastAsia"/>
        </w:rPr>
        <w:t>cd - 回到上一次目录</w:t>
      </w:r>
    </w:p>
    <w:p>
      <w:pPr>
        <w:rPr>
          <w:rFonts w:hint="eastAsia"/>
        </w:rPr>
      </w:pPr>
      <w:r>
        <w:rPr>
          <w:rFonts w:hint="eastAsia"/>
        </w:rPr>
        <w:t>cd ~ 回到用户根目录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cd /LeiWang </w:t>
      </w:r>
      <w:r>
        <w:rPr>
          <w:rFonts w:hint="eastAsia"/>
          <w:lang w:val="en-US" w:eastAsia="zh-CN"/>
        </w:rPr>
        <w:t>进入</w:t>
      </w:r>
      <w:r>
        <w:rPr>
          <w:rFonts w:hint="eastAsia"/>
        </w:rPr>
        <w:t>LeiWang</w:t>
      </w:r>
      <w:r>
        <w:rPr>
          <w:rFonts w:hint="eastAsia"/>
          <w:lang w:val="en-US" w:eastAsia="zh-CN"/>
        </w:rPr>
        <w:t>目录（？？可以用空格）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1407160"/>
            <wp:effectExtent l="0" t="0" r="952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pwd命令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查看当前路径）</w:t>
      </w:r>
    </w:p>
    <w:p>
      <w:pPr>
        <w:rPr>
          <w:rFonts w:hint="eastAsia"/>
        </w:rPr>
      </w:pPr>
      <w:r>
        <w:drawing>
          <wp:inline distT="0" distB="0" distL="114300" distR="114300">
            <wp:extent cx="4667250" cy="47625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文件夹相关命令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mkdir 创建一个目录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rmdir 删除一个目录</w:t>
      </w:r>
    </w:p>
    <w:p>
      <w:pPr>
        <w:numPr>
          <w:numId w:val="0"/>
        </w:numPr>
        <w:rPr>
          <w:rFonts w:hint="eastAsia"/>
        </w:rPr>
      </w:pPr>
      <w:r>
        <w:drawing>
          <wp:inline distT="0" distB="0" distL="114300" distR="114300">
            <wp:extent cx="5269865" cy="1267460"/>
            <wp:effectExtent l="0" t="0" r="63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</w:rPr>
        <w:t>文件相关命令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查看文件</w:t>
      </w:r>
    </w:p>
    <w:p>
      <w:pPr>
        <w:rPr>
          <w:rFonts w:hint="eastAsia"/>
        </w:rPr>
      </w:pPr>
      <w:r>
        <w:drawing>
          <wp:inline distT="0" distB="0" distL="114300" distR="114300">
            <wp:extent cx="4553585" cy="3872865"/>
            <wp:effectExtent l="0" t="0" r="571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②</w:t>
      </w:r>
      <w:r>
        <w:rPr>
          <w:rFonts w:hint="eastAsia"/>
        </w:rPr>
        <w:t>拷贝文件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cp test1.txt test3.txt 拷贝文件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-r</w:t>
      </w:r>
      <w:r>
        <w:rPr>
          <w:rFonts w:hint="eastAsia"/>
          <w:lang w:eastAsia="zh-CN"/>
        </w:rPr>
        <w:t>）</w:t>
      </w:r>
    </w:p>
    <w:p>
      <w:pPr>
        <w:rPr>
          <w:rFonts w:hint="eastAsia"/>
        </w:rPr>
      </w:pPr>
      <w:r>
        <w:rPr>
          <w:rFonts w:hint="eastAsia"/>
        </w:rPr>
        <w:t>cp test1.txt tmp/test1.txt 拷贝文件至另一个文件夹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-r</w:t>
      </w:r>
      <w:r>
        <w:rPr>
          <w:rFonts w:hint="eastAsia"/>
          <w:lang w:eastAsia="zh-CN"/>
        </w:rPr>
        <w:t>）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1044575"/>
            <wp:effectExtent l="0" t="0" r="1079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重命名文件、移动文件</w:t>
      </w:r>
    </w:p>
    <w:p>
      <w:pPr>
        <w:rPr>
          <w:rFonts w:hint="eastAsia"/>
        </w:rPr>
      </w:pPr>
      <w:r>
        <w:rPr>
          <w:rFonts w:hint="eastAsia"/>
        </w:rPr>
        <w:t>mv test1.txt test3.txt 重命名文件</w:t>
      </w:r>
    </w:p>
    <w:p>
      <w:pPr>
        <w:rPr>
          <w:rFonts w:hint="eastAsia"/>
        </w:rPr>
      </w:pPr>
      <w:r>
        <w:rPr>
          <w:rFonts w:hint="eastAsia"/>
        </w:rPr>
        <w:t>mv test1.txt tmp/test1.txt 移动文件</w:t>
      </w:r>
    </w:p>
    <w:p>
      <w:pPr>
        <w:rPr>
          <w:rFonts w:hint="eastAsia"/>
        </w:rPr>
      </w:pPr>
      <w:r>
        <w:drawing>
          <wp:inline distT="0" distB="0" distL="114300" distR="114300">
            <wp:extent cx="5267960" cy="13119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④</w:t>
      </w:r>
      <w:r>
        <w:rPr>
          <w:rFonts w:hint="eastAsia"/>
        </w:rPr>
        <w:t>删除文件</w:t>
      </w:r>
    </w:p>
    <w:p>
      <w:pPr>
        <w:rPr>
          <w:rFonts w:hint="eastAsia"/>
        </w:rPr>
      </w:pPr>
      <w:r>
        <w:rPr>
          <w:rFonts w:hint="eastAsia"/>
        </w:rPr>
        <w:t>rm test4.txt 删除文件</w:t>
      </w:r>
    </w:p>
    <w:p>
      <w:pPr>
        <w:rPr>
          <w:rFonts w:hint="eastAsia"/>
        </w:rPr>
      </w:pPr>
      <w:r>
        <w:rPr>
          <w:rFonts w:hint="eastAsia"/>
        </w:rPr>
        <w:t>rm -f test3.txt 强制删除文件不询问</w:t>
      </w:r>
    </w:p>
    <w:p>
      <w:pPr>
        <w:rPr>
          <w:rFonts w:hint="eastAsia"/>
        </w:rPr>
      </w:pPr>
      <w:r>
        <w:rPr>
          <w:rFonts w:hint="eastAsia"/>
        </w:rPr>
        <w:t>rm -i test2.txt 删除文件但询问</w:t>
      </w:r>
    </w:p>
    <w:p>
      <w:pPr>
        <w:rPr>
          <w:rFonts w:hint="eastAsia"/>
        </w:rPr>
      </w:pPr>
      <w:r>
        <w:rPr>
          <w:rFonts w:hint="eastAsia"/>
        </w:rPr>
        <w:t>rm -r tmp删除文件夹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1501775"/>
            <wp:effectExtent l="0" t="0" r="1016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4.</w:t>
      </w:r>
      <w:r>
        <w:rPr>
          <w:rFonts w:hint="eastAsia"/>
        </w:rPr>
        <w:t>文本编辑器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a.命令模式——&gt;按 ESC 切换到该模式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b.输入模式——&gt;命令模式下按 insert/i 切换到该模式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c.某行模式——&gt;命令模式下按 : 切换到该模式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:q 退出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:q! 强制退出不报错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:w 保存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:wq 保存并退出</w:t>
      </w:r>
    </w:p>
    <w:p>
      <w:pPr>
        <w:numPr>
          <w:numId w:val="0"/>
        </w:numPr>
      </w:pPr>
      <w:r>
        <w:drawing>
          <wp:inline distT="0" distB="0" distL="114300" distR="114300">
            <wp:extent cx="2724150" cy="31496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5.后台运行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nohup python start.py &gt;output 2&gt;&amp;1 &amp; 指定输出到output文件（重定向）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用于在系统后台不挂断地运行命令，退出终端不会影响程序的运行，此时会产生一个进程号。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1312545"/>
            <wp:effectExtent l="0" t="0" r="127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52980"/>
            <wp:effectExtent l="0" t="0" r="889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6.进程相关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查看所有进程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进程号（PID） 杀死进程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2068195"/>
            <wp:effectExtent l="0" t="0" r="63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64815"/>
            <wp:effectExtent l="0" t="0" r="952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8F20C18"/>
    <w:rsid w:val="2C086186"/>
    <w:rsid w:val="38B66DF9"/>
    <w:rsid w:val="4A5B09EC"/>
    <w:rsid w:val="591D2BC2"/>
    <w:rsid w:val="5CF53F79"/>
    <w:rsid w:val="5F577D47"/>
    <w:rsid w:val="69712788"/>
    <w:rsid w:val="711D6C69"/>
    <w:rsid w:val="787B1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61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2021-05-17T16:13:00Z</dcterms:created>
  <dc:creator>86186</dc:creator>
  <cp:lastModifiedBy>郑依晴~</cp:lastModifiedBy>
  <dcterms:modified xsi:type="dcterms:W3CDTF">2021-05-18T12:31:56Z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BE3ECBBB99A0407E89B83DA93079BBE4</vt:lpwstr>
  </property>
</Properties>
</file>